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EF" w:rsidRDefault="00252F98">
      <w:pPr>
        <w:rPr>
          <w:sz w:val="28"/>
          <w:szCs w:val="28"/>
        </w:rPr>
      </w:pPr>
      <w:r>
        <w:rPr>
          <w:sz w:val="28"/>
          <w:szCs w:val="28"/>
        </w:rPr>
        <w:t>Terms and Conditions for No Lost Potential Lottery</w:t>
      </w:r>
    </w:p>
    <w:p w:rsidR="0066068F" w:rsidRPr="0066068F" w:rsidRDefault="00252F98" w:rsidP="006606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operator of the Lottery is No Lost Potential which is a charitable organisation incorporated in England and Wales with charity number 1166920 and with its registered office at 11 Greenv</w:t>
      </w:r>
      <w:r w:rsidR="0066068F">
        <w:rPr>
          <w:sz w:val="28"/>
          <w:szCs w:val="28"/>
        </w:rPr>
        <w:t>ale Road Eltham London SE9 1PB (Operator)</w:t>
      </w:r>
      <w:r>
        <w:rPr>
          <w:sz w:val="28"/>
          <w:szCs w:val="28"/>
        </w:rPr>
        <w:t>. The Operator is licensed by</w:t>
      </w:r>
      <w:r w:rsidR="0066068F">
        <w:rPr>
          <w:sz w:val="28"/>
          <w:szCs w:val="28"/>
        </w:rPr>
        <w:t xml:space="preserve"> </w:t>
      </w:r>
      <w:r>
        <w:rPr>
          <w:sz w:val="28"/>
          <w:szCs w:val="28"/>
        </w:rPr>
        <w:t>the Royal Borough of Greenwich Lotteries and Amusement Registration. Licensing Aut</w:t>
      </w:r>
      <w:r w:rsidR="0066068F">
        <w:rPr>
          <w:sz w:val="28"/>
          <w:szCs w:val="28"/>
        </w:rPr>
        <w:t xml:space="preserve">hority Registration of Society: </w:t>
      </w:r>
      <w:r>
        <w:rPr>
          <w:sz w:val="28"/>
          <w:szCs w:val="28"/>
        </w:rPr>
        <w:t xml:space="preserve">LN/000008919. </w:t>
      </w:r>
    </w:p>
    <w:p w:rsidR="00445F0F" w:rsidRPr="00445F0F" w:rsidRDefault="00445F0F" w:rsidP="00445F0F">
      <w:pPr>
        <w:rPr>
          <w:sz w:val="28"/>
          <w:szCs w:val="28"/>
        </w:rPr>
      </w:pPr>
    </w:p>
    <w:p w:rsidR="00252F98" w:rsidRPr="00445F0F" w:rsidRDefault="00252F98" w:rsidP="00445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5F0F">
        <w:rPr>
          <w:sz w:val="28"/>
          <w:szCs w:val="28"/>
        </w:rPr>
        <w:t>The lottery is only promoted to those aged 1</w:t>
      </w:r>
      <w:r w:rsidR="00445F0F">
        <w:rPr>
          <w:sz w:val="28"/>
          <w:szCs w:val="28"/>
        </w:rPr>
        <w:t>6 or older. All entrants must be aged 16 or over and resident in the UK in order to participate.</w:t>
      </w:r>
    </w:p>
    <w:p w:rsidR="00252F98" w:rsidRDefault="00252F98" w:rsidP="00252F98">
      <w:pPr>
        <w:pStyle w:val="ListParagraph"/>
        <w:rPr>
          <w:sz w:val="28"/>
          <w:szCs w:val="28"/>
        </w:rPr>
      </w:pPr>
    </w:p>
    <w:p w:rsidR="00445F0F" w:rsidRDefault="00252F98" w:rsidP="00445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F98">
        <w:rPr>
          <w:sz w:val="28"/>
          <w:szCs w:val="28"/>
        </w:rPr>
        <w:t>The lottery operates on a weekly basis.</w:t>
      </w:r>
      <w:r w:rsidR="00445F0F">
        <w:rPr>
          <w:sz w:val="28"/>
          <w:szCs w:val="28"/>
        </w:rPr>
        <w:t xml:space="preserve"> Wit</w:t>
      </w:r>
      <w:r w:rsidR="004B2FC4">
        <w:rPr>
          <w:sz w:val="28"/>
          <w:szCs w:val="28"/>
        </w:rPr>
        <w:t>h draws being held at 7pm every</w:t>
      </w:r>
      <w:r w:rsidR="00445F0F">
        <w:rPr>
          <w:sz w:val="28"/>
          <w:szCs w:val="28"/>
        </w:rPr>
        <w:t xml:space="preserve"> Saturday. The results of the winner </w:t>
      </w:r>
      <w:r w:rsidR="0066068F">
        <w:rPr>
          <w:sz w:val="28"/>
          <w:szCs w:val="28"/>
        </w:rPr>
        <w:t>will be put up on the website, F</w:t>
      </w:r>
      <w:r w:rsidR="00445F0F">
        <w:rPr>
          <w:sz w:val="28"/>
          <w:szCs w:val="28"/>
        </w:rPr>
        <w:t xml:space="preserve">acebook and Twitter after 8pm on the Saturday. </w:t>
      </w:r>
    </w:p>
    <w:p w:rsidR="00D93E28" w:rsidRPr="00D93E28" w:rsidRDefault="00D93E28" w:rsidP="00D93E28">
      <w:pPr>
        <w:pStyle w:val="ListParagraph"/>
        <w:rPr>
          <w:sz w:val="28"/>
          <w:szCs w:val="28"/>
        </w:rPr>
      </w:pPr>
    </w:p>
    <w:p w:rsidR="00CA7803" w:rsidRDefault="00252F98" w:rsidP="00CA7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28">
        <w:rPr>
          <w:sz w:val="28"/>
          <w:szCs w:val="28"/>
        </w:rPr>
        <w:t>A</w:t>
      </w:r>
      <w:r w:rsidR="004B2FC4" w:rsidRPr="00D93E28">
        <w:rPr>
          <w:sz w:val="28"/>
          <w:szCs w:val="28"/>
        </w:rPr>
        <w:t>ll subscriptions are paid</w:t>
      </w:r>
      <w:r w:rsidRPr="00D93E28">
        <w:rPr>
          <w:sz w:val="28"/>
          <w:szCs w:val="28"/>
        </w:rPr>
        <w:t xml:space="preserve"> a month in advance. </w:t>
      </w:r>
    </w:p>
    <w:p w:rsidR="00CA7803" w:rsidRPr="00CA7803" w:rsidRDefault="00CA7803" w:rsidP="00CA7803">
      <w:pPr>
        <w:pStyle w:val="ListParagraph"/>
        <w:rPr>
          <w:sz w:val="28"/>
          <w:szCs w:val="28"/>
        </w:rPr>
      </w:pPr>
    </w:p>
    <w:p w:rsidR="00CA7803" w:rsidRPr="00CA7803" w:rsidRDefault="00CA7803" w:rsidP="00CA78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Subscriptions are £8 for the month which enters you for the month’s weekly draws.</w:t>
      </w:r>
      <w:r w:rsidRPr="00252F98">
        <w:rPr>
          <w:sz w:val="28"/>
          <w:szCs w:val="28"/>
        </w:rPr>
        <w:t xml:space="preserve"> </w:t>
      </w:r>
      <w:r>
        <w:rPr>
          <w:sz w:val="28"/>
          <w:szCs w:val="28"/>
        </w:rPr>
        <w:t>Entrants can purchase up to four subscriptions. For example if you want two subscriptions that will cost you £16 per month, three subscriptions would be £24 per month, and four subscriptions would be £32 per month.</w:t>
      </w:r>
    </w:p>
    <w:p w:rsidR="00D93E28" w:rsidRDefault="00D93E28" w:rsidP="00D93E28">
      <w:pPr>
        <w:pStyle w:val="ListParagraph"/>
        <w:rPr>
          <w:sz w:val="28"/>
          <w:szCs w:val="28"/>
        </w:rPr>
      </w:pPr>
    </w:p>
    <w:p w:rsidR="00252F98" w:rsidRDefault="00D93E28" w:rsidP="00F32B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28">
        <w:rPr>
          <w:sz w:val="28"/>
          <w:szCs w:val="28"/>
        </w:rPr>
        <w:t>S</w:t>
      </w:r>
      <w:r w:rsidR="00CA7803">
        <w:rPr>
          <w:sz w:val="28"/>
          <w:szCs w:val="28"/>
        </w:rPr>
        <w:t>ign up to play our weekly draws</w:t>
      </w:r>
      <w:r w:rsidRPr="00D93E28">
        <w:rPr>
          <w:sz w:val="28"/>
          <w:szCs w:val="28"/>
        </w:rPr>
        <w:t xml:space="preserve"> </w:t>
      </w:r>
      <w:r w:rsidR="00CA7803">
        <w:rPr>
          <w:sz w:val="28"/>
          <w:szCs w:val="28"/>
        </w:rPr>
        <w:t>w</w:t>
      </w:r>
      <w:r w:rsidR="00252F98" w:rsidRPr="00D93E28">
        <w:rPr>
          <w:sz w:val="28"/>
          <w:szCs w:val="28"/>
        </w:rPr>
        <w:t xml:space="preserve">ith </w:t>
      </w:r>
      <w:r w:rsidR="00DD3B8E" w:rsidRPr="00D93E28">
        <w:rPr>
          <w:sz w:val="28"/>
          <w:szCs w:val="28"/>
        </w:rPr>
        <w:t>your payment</w:t>
      </w:r>
      <w:r w:rsidR="00F32BA9">
        <w:rPr>
          <w:sz w:val="28"/>
          <w:szCs w:val="28"/>
        </w:rPr>
        <w:t xml:space="preserve"> collected</w:t>
      </w:r>
      <w:r>
        <w:rPr>
          <w:sz w:val="28"/>
          <w:szCs w:val="28"/>
        </w:rPr>
        <w:t xml:space="preserve"> on</w:t>
      </w:r>
      <w:r w:rsidR="00DD3B8E" w:rsidRPr="00D93E28">
        <w:rPr>
          <w:sz w:val="28"/>
          <w:szCs w:val="28"/>
        </w:rPr>
        <w:t xml:space="preserve"> the 1</w:t>
      </w:r>
      <w:r w:rsidR="00DD3B8E" w:rsidRPr="00D93E28">
        <w:rPr>
          <w:sz w:val="28"/>
          <w:szCs w:val="28"/>
          <w:vertAlign w:val="superscript"/>
        </w:rPr>
        <w:t>st</w:t>
      </w:r>
      <w:r w:rsidR="00DD3B8E" w:rsidRPr="00D93E28">
        <w:rPr>
          <w:sz w:val="28"/>
          <w:szCs w:val="28"/>
        </w:rPr>
        <w:t xml:space="preserve"> or 15</w:t>
      </w:r>
      <w:r w:rsidR="00DD3B8E" w:rsidRPr="00D93E28">
        <w:rPr>
          <w:sz w:val="28"/>
          <w:szCs w:val="28"/>
          <w:vertAlign w:val="superscript"/>
        </w:rPr>
        <w:t>th</w:t>
      </w:r>
      <w:r w:rsidR="00DD3B8E" w:rsidRPr="00D93E28">
        <w:rPr>
          <w:sz w:val="28"/>
          <w:szCs w:val="28"/>
        </w:rPr>
        <w:t xml:space="preserve">  </w:t>
      </w:r>
      <w:r w:rsidR="00252F98" w:rsidRPr="00D93E28">
        <w:rPr>
          <w:sz w:val="28"/>
          <w:szCs w:val="28"/>
          <w:vertAlign w:val="superscript"/>
        </w:rPr>
        <w:t xml:space="preserve"> </w:t>
      </w:r>
      <w:r w:rsidR="00DD3B8E" w:rsidRPr="00D93E28">
        <w:rPr>
          <w:sz w:val="28"/>
          <w:szCs w:val="28"/>
        </w:rPr>
        <w:t xml:space="preserve">of the </w:t>
      </w:r>
      <w:r w:rsidR="00815DB0" w:rsidRPr="00D93E28">
        <w:rPr>
          <w:sz w:val="28"/>
          <w:szCs w:val="28"/>
        </w:rPr>
        <w:t>month.</w:t>
      </w:r>
    </w:p>
    <w:p w:rsidR="00F32BA9" w:rsidRPr="00F32BA9" w:rsidRDefault="00F32BA9" w:rsidP="00F32BA9">
      <w:pPr>
        <w:pStyle w:val="ListParagraph"/>
        <w:rPr>
          <w:sz w:val="28"/>
          <w:szCs w:val="28"/>
        </w:rPr>
      </w:pPr>
    </w:p>
    <w:p w:rsidR="00F32BA9" w:rsidRDefault="00F32BA9" w:rsidP="003605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BA9">
        <w:rPr>
          <w:sz w:val="28"/>
          <w:szCs w:val="28"/>
        </w:rPr>
        <w:t>After you have signed up you will be entered into the following month’s draws</w:t>
      </w:r>
      <w:r w:rsidR="00CA7803">
        <w:rPr>
          <w:sz w:val="28"/>
          <w:szCs w:val="28"/>
        </w:rPr>
        <w:t xml:space="preserve"> and then every month thereafter (subject to your monthly subscriptions being paid).</w:t>
      </w:r>
    </w:p>
    <w:p w:rsidR="00F32BA9" w:rsidRPr="00F32BA9" w:rsidRDefault="00F32BA9" w:rsidP="00F32BA9">
      <w:pPr>
        <w:rPr>
          <w:sz w:val="28"/>
          <w:szCs w:val="28"/>
        </w:rPr>
      </w:pPr>
    </w:p>
    <w:p w:rsidR="00252F98" w:rsidRPr="00252F98" w:rsidRDefault="00252F98" w:rsidP="00252F98">
      <w:pPr>
        <w:pStyle w:val="ListParagraph"/>
        <w:rPr>
          <w:sz w:val="28"/>
          <w:szCs w:val="28"/>
        </w:rPr>
      </w:pPr>
    </w:p>
    <w:p w:rsidR="00252F98" w:rsidRPr="00C93BE3" w:rsidRDefault="00252F98" w:rsidP="00C93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E3">
        <w:rPr>
          <w:sz w:val="28"/>
          <w:szCs w:val="28"/>
        </w:rPr>
        <w:t>Yo</w:t>
      </w:r>
      <w:r w:rsidR="00E326E6">
        <w:rPr>
          <w:sz w:val="28"/>
          <w:szCs w:val="28"/>
        </w:rPr>
        <w:t xml:space="preserve">u will be allocated </w:t>
      </w:r>
      <w:r w:rsidR="0085328A" w:rsidRPr="00C93BE3">
        <w:rPr>
          <w:sz w:val="28"/>
          <w:szCs w:val="28"/>
        </w:rPr>
        <w:t>numbers which will b</w:t>
      </w:r>
      <w:r w:rsidR="00E326E6">
        <w:rPr>
          <w:sz w:val="28"/>
          <w:szCs w:val="28"/>
        </w:rPr>
        <w:t xml:space="preserve">e configured using </w:t>
      </w:r>
      <w:r w:rsidR="0085328A" w:rsidRPr="00C93BE3">
        <w:rPr>
          <w:sz w:val="28"/>
          <w:szCs w:val="28"/>
        </w:rPr>
        <w:t>your</w:t>
      </w:r>
      <w:r w:rsidR="00E326E6">
        <w:rPr>
          <w:sz w:val="28"/>
          <w:szCs w:val="28"/>
        </w:rPr>
        <w:t xml:space="preserve"> date of birth. The</w:t>
      </w:r>
      <w:r w:rsidRPr="00C93BE3">
        <w:rPr>
          <w:sz w:val="28"/>
          <w:szCs w:val="28"/>
        </w:rPr>
        <w:t>se numbers remain the same for your entire subscription. If you have more t</w:t>
      </w:r>
      <w:r w:rsidR="00E326E6">
        <w:rPr>
          <w:sz w:val="28"/>
          <w:szCs w:val="28"/>
        </w:rPr>
        <w:t>han one subscription your</w:t>
      </w:r>
      <w:r w:rsidRPr="00C93BE3">
        <w:rPr>
          <w:sz w:val="28"/>
          <w:szCs w:val="28"/>
        </w:rPr>
        <w:t xml:space="preserve"> numbers are put into the lottery generator for the amount of subscriptions you </w:t>
      </w:r>
      <w:r w:rsidR="0085328A" w:rsidRPr="00C93BE3">
        <w:rPr>
          <w:sz w:val="28"/>
          <w:szCs w:val="28"/>
        </w:rPr>
        <w:t xml:space="preserve">have. For </w:t>
      </w:r>
      <w:r w:rsidR="0085328A" w:rsidRPr="00C93BE3">
        <w:rPr>
          <w:sz w:val="28"/>
          <w:szCs w:val="28"/>
        </w:rPr>
        <w:lastRenderedPageBreak/>
        <w:t>example, if you have two</w:t>
      </w:r>
      <w:r w:rsidRPr="00C93BE3">
        <w:rPr>
          <w:sz w:val="28"/>
          <w:szCs w:val="28"/>
        </w:rPr>
        <w:t xml:space="preserve"> subscr</w:t>
      </w:r>
      <w:r w:rsidR="004B2FC4" w:rsidRPr="00C93BE3">
        <w:rPr>
          <w:sz w:val="28"/>
          <w:szCs w:val="28"/>
        </w:rPr>
        <w:t>i</w:t>
      </w:r>
      <w:r w:rsidRPr="00C93BE3">
        <w:rPr>
          <w:sz w:val="28"/>
          <w:szCs w:val="28"/>
        </w:rPr>
        <w:t>ptions you</w:t>
      </w:r>
      <w:r w:rsidR="0085328A" w:rsidRPr="00C93BE3">
        <w:rPr>
          <w:sz w:val="28"/>
          <w:szCs w:val="28"/>
        </w:rPr>
        <w:t>r ticket numbers are produced two</w:t>
      </w:r>
      <w:r w:rsidRPr="00C93BE3">
        <w:rPr>
          <w:sz w:val="28"/>
          <w:szCs w:val="28"/>
        </w:rPr>
        <w:t xml:space="preserve"> times and put into the lottery generator. This does not mean you win double, triple or four times the amount/prize. More subscriptions simply allows you more chance of winning cash or a prize by your numbers being put into the lottery generator</w:t>
      </w:r>
      <w:r w:rsidR="004B2FC4" w:rsidRPr="00C93BE3">
        <w:rPr>
          <w:sz w:val="28"/>
          <w:szCs w:val="28"/>
        </w:rPr>
        <w:t xml:space="preserve"> more than once</w:t>
      </w:r>
      <w:r w:rsidRPr="00C93BE3">
        <w:rPr>
          <w:sz w:val="28"/>
          <w:szCs w:val="28"/>
        </w:rPr>
        <w:t>.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445F0F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receive a confirmation email of your subscription, and allocated ticket/s numbers after you have completed your online application.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445F0F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cancel your subscription at any</w:t>
      </w:r>
      <w:r w:rsidR="004B2FC4">
        <w:rPr>
          <w:sz w:val="28"/>
          <w:szCs w:val="28"/>
        </w:rPr>
        <w:t xml:space="preserve"> </w:t>
      </w:r>
      <w:r>
        <w:rPr>
          <w:sz w:val="28"/>
          <w:szCs w:val="28"/>
        </w:rPr>
        <w:t>time. There is no contractual obligation to remain for a period of time. Termination will take effect immediately although any funds which have been collected at the point of te</w:t>
      </w:r>
      <w:r w:rsidR="004B2FC4">
        <w:rPr>
          <w:sz w:val="28"/>
          <w:szCs w:val="28"/>
        </w:rPr>
        <w:t>rmination are non-</w:t>
      </w:r>
      <w:r>
        <w:rPr>
          <w:sz w:val="28"/>
          <w:szCs w:val="28"/>
        </w:rPr>
        <w:t>refundable as they have been use</w:t>
      </w:r>
      <w:r w:rsidR="004B2FC4">
        <w:rPr>
          <w:sz w:val="28"/>
          <w:szCs w:val="28"/>
        </w:rPr>
        <w:t>d to purchase a ticket numbers(s)</w:t>
      </w:r>
      <w:r>
        <w:rPr>
          <w:sz w:val="28"/>
          <w:szCs w:val="28"/>
        </w:rPr>
        <w:t xml:space="preserve"> for the upcoming draws or previous draws.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445F0F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prizes consist of money in Great British pounds sterling and selected gifts such as spa days, holidays, and car prizes.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445F0F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Winners of the draw will be paid by bank transfer to the bank account they sig</w:t>
      </w:r>
      <w:r w:rsidR="004B2FC4">
        <w:rPr>
          <w:sz w:val="28"/>
          <w:szCs w:val="28"/>
        </w:rPr>
        <w:t xml:space="preserve">ned up with. This will be sent </w:t>
      </w:r>
      <w:r>
        <w:rPr>
          <w:sz w:val="28"/>
          <w:szCs w:val="28"/>
        </w:rPr>
        <w:t>within 28 days after the win.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445F0F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draw will be conducted by the designated promoter in the presence of an independent adjudicator.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135A6C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rollovers: </w:t>
      </w:r>
      <w:r w:rsidR="00445F0F">
        <w:rPr>
          <w:sz w:val="28"/>
          <w:szCs w:val="28"/>
        </w:rPr>
        <w:t>A lottery rollover occurs when no one wins the jackpot in a draw. The fu</w:t>
      </w:r>
      <w:r>
        <w:rPr>
          <w:sz w:val="28"/>
          <w:szCs w:val="28"/>
        </w:rPr>
        <w:t>nds that would have normally be</w:t>
      </w:r>
      <w:r w:rsidR="00445F0F">
        <w:rPr>
          <w:sz w:val="28"/>
          <w:szCs w:val="28"/>
        </w:rPr>
        <w:t xml:space="preserve">en awarded to </w:t>
      </w:r>
      <w:r>
        <w:rPr>
          <w:sz w:val="28"/>
          <w:szCs w:val="28"/>
        </w:rPr>
        <w:t>the top-</w:t>
      </w:r>
      <w:r w:rsidR="00445F0F">
        <w:rPr>
          <w:sz w:val="28"/>
          <w:szCs w:val="28"/>
        </w:rPr>
        <w:t>tier winner are indeed added to the jackpot for the following game.</w:t>
      </w:r>
    </w:p>
    <w:p w:rsidR="00E326E6" w:rsidRPr="00E326E6" w:rsidRDefault="00E326E6" w:rsidP="00E326E6">
      <w:pPr>
        <w:pStyle w:val="ListParagraph"/>
        <w:rPr>
          <w:sz w:val="28"/>
          <w:szCs w:val="28"/>
        </w:rPr>
      </w:pPr>
    </w:p>
    <w:p w:rsidR="00E326E6" w:rsidRDefault="00E326E6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Prizes will consist of a minimum of 10% of the money raised through subscriptions of the lottery draw week(s).</w:t>
      </w:r>
      <w:bookmarkStart w:id="0" w:name="_GoBack"/>
      <w:bookmarkEnd w:id="0"/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445F0F" w:rsidP="00252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Entrants have a complaint about any aspect of the Lottery or</w:t>
      </w:r>
      <w:r w:rsidR="00135A6C">
        <w:rPr>
          <w:sz w:val="28"/>
          <w:szCs w:val="28"/>
        </w:rPr>
        <w:t xml:space="preserve"> their participation in it, they</w:t>
      </w:r>
      <w:r>
        <w:rPr>
          <w:sz w:val="28"/>
          <w:szCs w:val="28"/>
        </w:rPr>
        <w:t xml:space="preserve"> are invited to contact the Operator</w:t>
      </w:r>
    </w:p>
    <w:p w:rsidR="00445F0F" w:rsidRPr="00445F0F" w:rsidRDefault="00445F0F" w:rsidP="00445F0F">
      <w:pPr>
        <w:pStyle w:val="ListParagraph"/>
        <w:rPr>
          <w:sz w:val="28"/>
          <w:szCs w:val="28"/>
        </w:rPr>
      </w:pPr>
    </w:p>
    <w:p w:rsidR="00445F0F" w:rsidRDefault="00135A6C" w:rsidP="00445F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Post:</w:t>
      </w:r>
      <w:r w:rsidR="00445F0F">
        <w:rPr>
          <w:sz w:val="28"/>
          <w:szCs w:val="28"/>
        </w:rPr>
        <w:t xml:space="preserve"> 11 Greenvale Road Eltham London SE9 1PB</w:t>
      </w:r>
    </w:p>
    <w:p w:rsidR="00445F0F" w:rsidRDefault="00135A6C" w:rsidP="00445F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Tel/:</w:t>
      </w:r>
      <w:r w:rsidR="00445F0F">
        <w:rPr>
          <w:sz w:val="28"/>
          <w:szCs w:val="28"/>
        </w:rPr>
        <w:t>020 3732 6359</w:t>
      </w:r>
    </w:p>
    <w:p w:rsidR="00445F0F" w:rsidRDefault="000703B6" w:rsidP="00445F0F">
      <w:pPr>
        <w:pStyle w:val="ListParagraph"/>
        <w:rPr>
          <w:sz w:val="28"/>
          <w:szCs w:val="28"/>
        </w:rPr>
      </w:pPr>
      <w:hyperlink r:id="rId8" w:history="1">
        <w:r w:rsidR="00135A6C">
          <w:rPr>
            <w:rStyle w:val="Hyperlink"/>
            <w:sz w:val="28"/>
            <w:szCs w:val="28"/>
          </w:rPr>
          <w:t>Email:</w:t>
        </w:r>
        <w:r w:rsidR="00445F0F" w:rsidRPr="004C0A1C">
          <w:rPr>
            <w:rStyle w:val="Hyperlink"/>
            <w:sz w:val="28"/>
            <w:szCs w:val="28"/>
          </w:rPr>
          <w:t>info@nolostpotential</w:t>
        </w:r>
        <w:r w:rsidR="0085328A">
          <w:rPr>
            <w:rStyle w:val="Hyperlink"/>
            <w:sz w:val="28"/>
            <w:szCs w:val="28"/>
          </w:rPr>
          <w:t>lottery.co</w:t>
        </w:r>
        <w:r w:rsidR="00445F0F" w:rsidRPr="004C0A1C">
          <w:rPr>
            <w:rStyle w:val="Hyperlink"/>
            <w:sz w:val="28"/>
            <w:szCs w:val="28"/>
          </w:rPr>
          <w:t>.uk</w:t>
        </w:r>
      </w:hyperlink>
    </w:p>
    <w:p w:rsidR="00445F0F" w:rsidRDefault="00135A6C" w:rsidP="00445F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Website:</w:t>
      </w:r>
      <w:hyperlink r:id="rId9" w:history="1">
        <w:r w:rsidR="00445F0F" w:rsidRPr="004C0A1C">
          <w:rPr>
            <w:rStyle w:val="Hyperlink"/>
            <w:sz w:val="28"/>
            <w:szCs w:val="28"/>
          </w:rPr>
          <w:t>www.nolostpotentiallottery.org.uk</w:t>
        </w:r>
      </w:hyperlink>
    </w:p>
    <w:p w:rsidR="00445F0F" w:rsidRPr="00252F98" w:rsidRDefault="00445F0F" w:rsidP="00445F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5F0F" w:rsidRPr="00252F98" w:rsidSect="00C93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B6" w:rsidRDefault="000703B6" w:rsidP="002E49AE">
      <w:pPr>
        <w:spacing w:after="0" w:line="240" w:lineRule="auto"/>
      </w:pPr>
      <w:r>
        <w:separator/>
      </w:r>
    </w:p>
  </w:endnote>
  <w:endnote w:type="continuationSeparator" w:id="0">
    <w:p w:rsidR="000703B6" w:rsidRDefault="000703B6" w:rsidP="002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AE" w:rsidRDefault="002E4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7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9AE" w:rsidRDefault="002E4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9AE" w:rsidRDefault="002E4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AE" w:rsidRDefault="002E4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B6" w:rsidRDefault="000703B6" w:rsidP="002E49AE">
      <w:pPr>
        <w:spacing w:after="0" w:line="240" w:lineRule="auto"/>
      </w:pPr>
      <w:r>
        <w:separator/>
      </w:r>
    </w:p>
  </w:footnote>
  <w:footnote w:type="continuationSeparator" w:id="0">
    <w:p w:rsidR="000703B6" w:rsidRDefault="000703B6" w:rsidP="002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AE" w:rsidRDefault="002E4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AE" w:rsidRDefault="002E4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AE" w:rsidRDefault="002E4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BB4"/>
    <w:multiLevelType w:val="hybridMultilevel"/>
    <w:tmpl w:val="05A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8"/>
    <w:rsid w:val="000703B6"/>
    <w:rsid w:val="00135A6C"/>
    <w:rsid w:val="00252F98"/>
    <w:rsid w:val="002E49AE"/>
    <w:rsid w:val="00376F4F"/>
    <w:rsid w:val="003E3ECE"/>
    <w:rsid w:val="00445F0F"/>
    <w:rsid w:val="004B2FC4"/>
    <w:rsid w:val="005D5709"/>
    <w:rsid w:val="0066068F"/>
    <w:rsid w:val="007165EF"/>
    <w:rsid w:val="0079083C"/>
    <w:rsid w:val="00815DB0"/>
    <w:rsid w:val="0085328A"/>
    <w:rsid w:val="0088020E"/>
    <w:rsid w:val="00B21EE7"/>
    <w:rsid w:val="00B755AE"/>
    <w:rsid w:val="00C93BE3"/>
    <w:rsid w:val="00CA7803"/>
    <w:rsid w:val="00D118EB"/>
    <w:rsid w:val="00D93E28"/>
    <w:rsid w:val="00DD3B8E"/>
    <w:rsid w:val="00E326E6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17EB1-FBC9-4797-AD2D-91FBAC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E3"/>
  </w:style>
  <w:style w:type="paragraph" w:styleId="Heading1">
    <w:name w:val="heading 1"/>
    <w:basedOn w:val="Normal"/>
    <w:next w:val="Normal"/>
    <w:link w:val="Heading1Char"/>
    <w:uiPriority w:val="9"/>
    <w:qFormat/>
    <w:rsid w:val="00C93B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B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B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B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B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B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B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B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BE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BE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B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BE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BE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BE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BE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BE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BE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93B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3BE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B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BE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3BE3"/>
    <w:rPr>
      <w:b/>
      <w:bCs/>
    </w:rPr>
  </w:style>
  <w:style w:type="character" w:styleId="Emphasis">
    <w:name w:val="Emphasis"/>
    <w:basedOn w:val="DefaultParagraphFont"/>
    <w:uiPriority w:val="20"/>
    <w:qFormat/>
    <w:rsid w:val="00C93BE3"/>
    <w:rPr>
      <w:i/>
      <w:iCs/>
    </w:rPr>
  </w:style>
  <w:style w:type="paragraph" w:styleId="NoSpacing">
    <w:name w:val="No Spacing"/>
    <w:uiPriority w:val="1"/>
    <w:qFormat/>
    <w:rsid w:val="00C93B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3BE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3BE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B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BE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3B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3B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3B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3BE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3B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B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AE"/>
  </w:style>
  <w:style w:type="paragraph" w:styleId="Footer">
    <w:name w:val="footer"/>
    <w:basedOn w:val="Normal"/>
    <w:link w:val="FooterChar"/>
    <w:uiPriority w:val="99"/>
    <w:unhideWhenUsed/>
    <w:rsid w:val="002E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/info@nolostpotential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lostpotentiallottery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1D38-F494-4226-A328-12847051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abdullai azeez</cp:lastModifiedBy>
  <cp:revision>2</cp:revision>
  <dcterms:created xsi:type="dcterms:W3CDTF">2019-11-28T12:03:00Z</dcterms:created>
  <dcterms:modified xsi:type="dcterms:W3CDTF">2019-11-28T12:03:00Z</dcterms:modified>
</cp:coreProperties>
</file>